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375"/>
      </w:tblGrid>
      <w:tr w:rsidR="000B6D93" w14:paraId="46673A0D" w14:textId="77777777">
        <w:trPr>
          <w:trHeight w:val="530"/>
        </w:trPr>
        <w:tc>
          <w:tcPr>
            <w:tcW w:w="9350" w:type="dxa"/>
            <w:gridSpan w:val="2"/>
            <w:shd w:val="clear" w:color="auto" w:fill="538135"/>
            <w:vAlign w:val="center"/>
          </w:tcPr>
          <w:p w14:paraId="12905706" w14:textId="77777777" w:rsidR="000B6D93" w:rsidRDefault="007F6435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44"/>
                <w:szCs w:val="44"/>
              </w:rPr>
              <w:t>McLaren College Volunteer Checklist</w:t>
            </w:r>
          </w:p>
        </w:tc>
      </w:tr>
      <w:tr w:rsidR="000B6D93" w14:paraId="63E2B4E8" w14:textId="77777777">
        <w:trPr>
          <w:trHeight w:val="530"/>
        </w:trPr>
        <w:tc>
          <w:tcPr>
            <w:tcW w:w="9350" w:type="dxa"/>
            <w:gridSpan w:val="2"/>
            <w:shd w:val="clear" w:color="auto" w:fill="F2F2F2"/>
            <w:vAlign w:val="center"/>
          </w:tcPr>
          <w:p w14:paraId="012AD965" w14:textId="77777777" w:rsidR="000B6D93" w:rsidRDefault="007F6435">
            <w:pPr>
              <w:jc w:val="center"/>
              <w:rPr>
                <w:b/>
              </w:rPr>
            </w:pPr>
            <w:r>
              <w:rPr>
                <w:b/>
              </w:rPr>
              <w:t>READ THOROUGHLY! THERE IS A LOT OF INFORMATION AND MANY TASKS THAT NEED ACTION THAT REQUIRE AMPLE TIME TO COMPLETE</w:t>
            </w:r>
          </w:p>
        </w:tc>
      </w:tr>
      <w:tr w:rsidR="000B6D93" w14:paraId="270281E3" w14:textId="77777777">
        <w:trPr>
          <w:trHeight w:val="530"/>
        </w:trPr>
        <w:tc>
          <w:tcPr>
            <w:tcW w:w="9350" w:type="dxa"/>
            <w:gridSpan w:val="2"/>
            <w:shd w:val="clear" w:color="auto" w:fill="C5E0B3"/>
            <w:vAlign w:val="center"/>
          </w:tcPr>
          <w:p w14:paraId="0B43117C" w14:textId="77777777" w:rsidR="000B6D93" w:rsidRDefault="007F643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READ and become familiar with information</w:t>
            </w:r>
          </w:p>
        </w:tc>
      </w:tr>
      <w:tr w:rsidR="000B6D93" w14:paraId="4AABE8AC" w14:textId="77777777">
        <w:trPr>
          <w:trHeight w:val="350"/>
        </w:trPr>
        <w:tc>
          <w:tcPr>
            <w:tcW w:w="975" w:type="dxa"/>
            <w:vAlign w:val="center"/>
          </w:tcPr>
          <w:p w14:paraId="263DB204" w14:textId="77777777" w:rsidR="000B6D93" w:rsidRDefault="000B6D93"/>
        </w:tc>
        <w:tc>
          <w:tcPr>
            <w:tcW w:w="8375" w:type="dxa"/>
          </w:tcPr>
          <w:p w14:paraId="27E3010C" w14:textId="77777777" w:rsidR="000B6D93" w:rsidRDefault="00000000">
            <w:pPr>
              <w:rPr>
                <w:sz w:val="24"/>
                <w:szCs w:val="24"/>
              </w:rPr>
            </w:pPr>
            <w:hyperlink r:id="rId7">
              <w:r w:rsidR="007F6435">
                <w:rPr>
                  <w:color w:val="0563C1"/>
                  <w:sz w:val="24"/>
                  <w:szCs w:val="24"/>
                  <w:u w:val="single"/>
                </w:rPr>
                <w:t>Orientation Manual</w:t>
              </w:r>
            </w:hyperlink>
          </w:p>
        </w:tc>
      </w:tr>
      <w:tr w:rsidR="000B6D93" w14:paraId="258B3BD2" w14:textId="77777777">
        <w:trPr>
          <w:trHeight w:val="350"/>
        </w:trPr>
        <w:tc>
          <w:tcPr>
            <w:tcW w:w="975" w:type="dxa"/>
            <w:vAlign w:val="center"/>
          </w:tcPr>
          <w:p w14:paraId="4009FAFB" w14:textId="77777777" w:rsidR="000B6D93" w:rsidRDefault="000B6D93"/>
        </w:tc>
        <w:tc>
          <w:tcPr>
            <w:tcW w:w="8375" w:type="dxa"/>
          </w:tcPr>
          <w:p w14:paraId="59EE499F" w14:textId="77777777" w:rsidR="000B6D93" w:rsidRDefault="00000000">
            <w:pPr>
              <w:rPr>
                <w:sz w:val="24"/>
                <w:szCs w:val="24"/>
              </w:rPr>
            </w:pPr>
            <w:hyperlink r:id="rId8">
              <w:r w:rsidR="007F6435">
                <w:rPr>
                  <w:color w:val="0563C1"/>
                  <w:sz w:val="24"/>
                  <w:szCs w:val="24"/>
                  <w:u w:val="single"/>
                </w:rPr>
                <w:t>Environment of Care Program</w:t>
              </w:r>
            </w:hyperlink>
          </w:p>
        </w:tc>
      </w:tr>
      <w:tr w:rsidR="000B6D93" w14:paraId="5406118C" w14:textId="77777777">
        <w:trPr>
          <w:trHeight w:val="350"/>
        </w:trPr>
        <w:tc>
          <w:tcPr>
            <w:tcW w:w="975" w:type="dxa"/>
            <w:vAlign w:val="center"/>
          </w:tcPr>
          <w:p w14:paraId="69829FB5" w14:textId="77777777" w:rsidR="000B6D93" w:rsidRDefault="000B6D93"/>
        </w:tc>
        <w:tc>
          <w:tcPr>
            <w:tcW w:w="8375" w:type="dxa"/>
          </w:tcPr>
          <w:p w14:paraId="5335DA57" w14:textId="77777777" w:rsidR="000B6D93" w:rsidRDefault="00000000">
            <w:pPr>
              <w:rPr>
                <w:sz w:val="24"/>
                <w:szCs w:val="24"/>
              </w:rPr>
            </w:pPr>
            <w:hyperlink r:id="rId9">
              <w:r w:rsidR="007F6435">
                <w:rPr>
                  <w:color w:val="0563C1"/>
                  <w:sz w:val="24"/>
                  <w:szCs w:val="24"/>
                  <w:u w:val="single"/>
                </w:rPr>
                <w:t>Patient Rights and Responsibilities</w:t>
              </w:r>
            </w:hyperlink>
          </w:p>
        </w:tc>
      </w:tr>
      <w:tr w:rsidR="000B6D93" w14:paraId="14826C49" w14:textId="77777777">
        <w:trPr>
          <w:trHeight w:val="350"/>
        </w:trPr>
        <w:tc>
          <w:tcPr>
            <w:tcW w:w="975" w:type="dxa"/>
            <w:vAlign w:val="center"/>
          </w:tcPr>
          <w:p w14:paraId="07DC0ED1" w14:textId="77777777" w:rsidR="000B6D93" w:rsidRDefault="000B6D93"/>
        </w:tc>
        <w:tc>
          <w:tcPr>
            <w:tcW w:w="8375" w:type="dxa"/>
          </w:tcPr>
          <w:p w14:paraId="20310B12" w14:textId="77777777" w:rsidR="000B6D93" w:rsidRDefault="00000000">
            <w:hyperlink r:id="rId10">
              <w:r w:rsidR="007F6435">
                <w:rPr>
                  <w:color w:val="0563C1"/>
                  <w:sz w:val="24"/>
                  <w:szCs w:val="24"/>
                  <w:u w:val="single"/>
                </w:rPr>
                <w:t>Volunteer Handbook</w:t>
              </w:r>
            </w:hyperlink>
          </w:p>
        </w:tc>
      </w:tr>
      <w:tr w:rsidR="000B6D93" w14:paraId="6F73F068" w14:textId="77777777">
        <w:trPr>
          <w:trHeight w:val="611"/>
        </w:trPr>
        <w:tc>
          <w:tcPr>
            <w:tcW w:w="9350" w:type="dxa"/>
            <w:gridSpan w:val="2"/>
            <w:shd w:val="clear" w:color="auto" w:fill="C5E0B3"/>
            <w:vAlign w:val="center"/>
          </w:tcPr>
          <w:p w14:paraId="6A80EF94" w14:textId="77777777" w:rsidR="000B6D93" w:rsidRDefault="007F643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HR Documentation - Read, Sign, and Email*</w:t>
            </w:r>
          </w:p>
        </w:tc>
      </w:tr>
      <w:tr w:rsidR="000B6D93" w14:paraId="37BCA381" w14:textId="77777777">
        <w:trPr>
          <w:trHeight w:val="350"/>
        </w:trPr>
        <w:tc>
          <w:tcPr>
            <w:tcW w:w="975" w:type="dxa"/>
            <w:vAlign w:val="center"/>
          </w:tcPr>
          <w:p w14:paraId="4DDAB859" w14:textId="77777777" w:rsidR="000B6D93" w:rsidRDefault="000B6D93"/>
        </w:tc>
        <w:tc>
          <w:tcPr>
            <w:tcW w:w="8375" w:type="dxa"/>
          </w:tcPr>
          <w:p w14:paraId="5ADEFDD4" w14:textId="621A29D7" w:rsidR="000B6D93" w:rsidRDefault="00000000">
            <w:pPr>
              <w:rPr>
                <w:sz w:val="24"/>
                <w:szCs w:val="24"/>
              </w:rPr>
            </w:pPr>
            <w:hyperlink r:id="rId11">
              <w:r w:rsidR="007F6435">
                <w:rPr>
                  <w:color w:val="0563C1"/>
                  <w:sz w:val="24"/>
                  <w:szCs w:val="24"/>
                  <w:u w:val="single"/>
                </w:rPr>
                <w:t>Standards of Conduct</w:t>
              </w:r>
            </w:hyperlink>
            <w:r w:rsidR="007F6435">
              <w:rPr>
                <w:sz w:val="24"/>
                <w:szCs w:val="24"/>
              </w:rPr>
              <w:t xml:space="preserve"> - </w:t>
            </w:r>
            <w:hyperlink r:id="rId12">
              <w:r w:rsidR="007F6435">
                <w:rPr>
                  <w:color w:val="0563C1"/>
                  <w:sz w:val="24"/>
                  <w:szCs w:val="24"/>
                  <w:u w:val="single"/>
                </w:rPr>
                <w:t>Signature Page</w:t>
              </w:r>
            </w:hyperlink>
          </w:p>
        </w:tc>
      </w:tr>
      <w:tr w:rsidR="000B6D93" w14:paraId="357F95B3" w14:textId="77777777">
        <w:trPr>
          <w:trHeight w:val="350"/>
        </w:trPr>
        <w:tc>
          <w:tcPr>
            <w:tcW w:w="975" w:type="dxa"/>
            <w:vAlign w:val="center"/>
          </w:tcPr>
          <w:p w14:paraId="5AD95E82" w14:textId="77777777" w:rsidR="000B6D93" w:rsidRDefault="000B6D93"/>
        </w:tc>
        <w:tc>
          <w:tcPr>
            <w:tcW w:w="8375" w:type="dxa"/>
          </w:tcPr>
          <w:p w14:paraId="600B887A" w14:textId="77777777" w:rsidR="000B6D93" w:rsidRDefault="00000000">
            <w:pPr>
              <w:rPr>
                <w:color w:val="0563C1"/>
                <w:sz w:val="24"/>
                <w:szCs w:val="24"/>
                <w:u w:val="single"/>
              </w:rPr>
            </w:pPr>
            <w:hyperlink r:id="rId13">
              <w:r w:rsidR="007F6435">
                <w:rPr>
                  <w:color w:val="1155CC"/>
                  <w:sz w:val="24"/>
                  <w:szCs w:val="24"/>
                  <w:u w:val="single"/>
                </w:rPr>
                <w:t>New Hire Orientation &amp; Environment of Care Program Acknowledgement</w:t>
              </w:r>
            </w:hyperlink>
          </w:p>
        </w:tc>
      </w:tr>
      <w:tr w:rsidR="000B6D93" w14:paraId="4D4E35B4" w14:textId="77777777">
        <w:trPr>
          <w:trHeight w:val="350"/>
        </w:trPr>
        <w:tc>
          <w:tcPr>
            <w:tcW w:w="975" w:type="dxa"/>
            <w:vAlign w:val="center"/>
          </w:tcPr>
          <w:p w14:paraId="7A9EC4A6" w14:textId="77777777" w:rsidR="000B6D93" w:rsidRDefault="000B6D93"/>
        </w:tc>
        <w:tc>
          <w:tcPr>
            <w:tcW w:w="8375" w:type="dxa"/>
          </w:tcPr>
          <w:p w14:paraId="37EAFF3A" w14:textId="77777777" w:rsidR="000B6D93" w:rsidRDefault="00000000">
            <w:pPr>
              <w:rPr>
                <w:sz w:val="24"/>
                <w:szCs w:val="24"/>
              </w:rPr>
            </w:pPr>
            <w:hyperlink r:id="rId14">
              <w:r w:rsidR="007F6435">
                <w:rPr>
                  <w:color w:val="0563C1"/>
                  <w:sz w:val="24"/>
                  <w:szCs w:val="24"/>
                  <w:u w:val="single"/>
                </w:rPr>
                <w:t>Software Code of Ethics/Signature Page</w:t>
              </w:r>
            </w:hyperlink>
          </w:p>
        </w:tc>
      </w:tr>
      <w:tr w:rsidR="000B6D93" w14:paraId="069DBE3E" w14:textId="77777777">
        <w:trPr>
          <w:trHeight w:val="350"/>
        </w:trPr>
        <w:tc>
          <w:tcPr>
            <w:tcW w:w="975" w:type="dxa"/>
            <w:vAlign w:val="center"/>
          </w:tcPr>
          <w:p w14:paraId="4C6F07DE" w14:textId="77777777" w:rsidR="000B6D93" w:rsidRDefault="000B6D93"/>
        </w:tc>
        <w:tc>
          <w:tcPr>
            <w:tcW w:w="8375" w:type="dxa"/>
          </w:tcPr>
          <w:p w14:paraId="5A8DA271" w14:textId="77777777" w:rsidR="000B6D93" w:rsidRDefault="00000000">
            <w:pPr>
              <w:rPr>
                <w:sz w:val="24"/>
                <w:szCs w:val="24"/>
              </w:rPr>
            </w:pPr>
            <w:hyperlink r:id="rId15">
              <w:r w:rsidR="007F6435">
                <w:rPr>
                  <w:color w:val="0563C1"/>
                  <w:sz w:val="24"/>
                  <w:szCs w:val="24"/>
                  <w:u w:val="single"/>
                </w:rPr>
                <w:t>Access and Confidentiality Agreement/Signature Page</w:t>
              </w:r>
            </w:hyperlink>
          </w:p>
        </w:tc>
      </w:tr>
      <w:tr w:rsidR="000B6D93" w14:paraId="443DE437" w14:textId="77777777">
        <w:trPr>
          <w:trHeight w:val="350"/>
        </w:trPr>
        <w:tc>
          <w:tcPr>
            <w:tcW w:w="975" w:type="dxa"/>
            <w:vAlign w:val="center"/>
          </w:tcPr>
          <w:p w14:paraId="6C98074B" w14:textId="77777777" w:rsidR="000B6D93" w:rsidRDefault="000B6D93"/>
        </w:tc>
        <w:tc>
          <w:tcPr>
            <w:tcW w:w="8375" w:type="dxa"/>
          </w:tcPr>
          <w:p w14:paraId="1F5CBFFC" w14:textId="77777777" w:rsidR="000B6D93" w:rsidRDefault="00000000">
            <w:pPr>
              <w:rPr>
                <w:sz w:val="24"/>
                <w:szCs w:val="24"/>
              </w:rPr>
            </w:pPr>
            <w:hyperlink r:id="rId16">
              <w:r w:rsidR="007F6435">
                <w:rPr>
                  <w:color w:val="0563C1"/>
                  <w:sz w:val="24"/>
                  <w:szCs w:val="24"/>
                  <w:u w:val="single"/>
                </w:rPr>
                <w:t>Contract Staff and Student</w:t>
              </w:r>
            </w:hyperlink>
          </w:p>
        </w:tc>
      </w:tr>
      <w:tr w:rsidR="000B6D93" w14:paraId="3933C94B" w14:textId="77777777">
        <w:trPr>
          <w:trHeight w:val="350"/>
        </w:trPr>
        <w:tc>
          <w:tcPr>
            <w:tcW w:w="975" w:type="dxa"/>
            <w:vAlign w:val="center"/>
          </w:tcPr>
          <w:p w14:paraId="1568D844" w14:textId="77777777" w:rsidR="000B6D93" w:rsidRDefault="000B6D93"/>
        </w:tc>
        <w:tc>
          <w:tcPr>
            <w:tcW w:w="8375" w:type="dxa"/>
          </w:tcPr>
          <w:p w14:paraId="723D6AB6" w14:textId="77777777" w:rsidR="000B6D93" w:rsidRDefault="00000000">
            <w:hyperlink r:id="rId17">
              <w:r w:rsidR="007F6435">
                <w:rPr>
                  <w:color w:val="0563C1"/>
                  <w:sz w:val="24"/>
                  <w:szCs w:val="24"/>
                  <w:u w:val="single"/>
                </w:rPr>
                <w:t>Volunteer Agreement</w:t>
              </w:r>
            </w:hyperlink>
          </w:p>
        </w:tc>
      </w:tr>
      <w:tr w:rsidR="000B6D93" w14:paraId="2322BFD6" w14:textId="77777777">
        <w:trPr>
          <w:trHeight w:val="458"/>
        </w:trPr>
        <w:tc>
          <w:tcPr>
            <w:tcW w:w="9350" w:type="dxa"/>
            <w:gridSpan w:val="2"/>
            <w:shd w:val="clear" w:color="auto" w:fill="C5E0B3"/>
            <w:vAlign w:val="center"/>
          </w:tcPr>
          <w:p w14:paraId="12BE21C8" w14:textId="77777777" w:rsidR="000B6D93" w:rsidRDefault="007F6435">
            <w:r>
              <w:rPr>
                <w:b/>
                <w:sz w:val="28"/>
                <w:szCs w:val="28"/>
              </w:rPr>
              <w:t>Gather Documentation and Email*</w:t>
            </w:r>
          </w:p>
        </w:tc>
      </w:tr>
      <w:tr w:rsidR="000B6D93" w14:paraId="629EC770" w14:textId="77777777">
        <w:trPr>
          <w:trHeight w:val="341"/>
        </w:trPr>
        <w:tc>
          <w:tcPr>
            <w:tcW w:w="9350" w:type="dxa"/>
            <w:gridSpan w:val="2"/>
            <w:vAlign w:val="center"/>
          </w:tcPr>
          <w:p w14:paraId="072647D7" w14:textId="77777777" w:rsidR="000B6D93" w:rsidRDefault="007F6435">
            <w:r>
              <w:rPr>
                <w:b/>
              </w:rPr>
              <w:t>Provide proof of a negative TB test</w:t>
            </w:r>
            <w:r>
              <w:t xml:space="preserve"> within the last 12 months.</w:t>
            </w:r>
          </w:p>
        </w:tc>
      </w:tr>
      <w:tr w:rsidR="000B6D93" w14:paraId="20CCB223" w14:textId="77777777">
        <w:trPr>
          <w:trHeight w:val="287"/>
        </w:trPr>
        <w:tc>
          <w:tcPr>
            <w:tcW w:w="975" w:type="dxa"/>
            <w:vAlign w:val="center"/>
          </w:tcPr>
          <w:p w14:paraId="005606B5" w14:textId="77777777" w:rsidR="000B6D93" w:rsidRDefault="000B6D93">
            <w:pPr>
              <w:rPr>
                <w:b/>
              </w:rPr>
            </w:pPr>
          </w:p>
        </w:tc>
        <w:tc>
          <w:tcPr>
            <w:tcW w:w="8375" w:type="dxa"/>
            <w:vAlign w:val="center"/>
          </w:tcPr>
          <w:p w14:paraId="7F4BFA42" w14:textId="77777777" w:rsidR="000B6D93" w:rsidRDefault="00000000">
            <w:pPr>
              <w:rPr>
                <w:b/>
              </w:rPr>
            </w:pPr>
            <w:hyperlink r:id="rId18">
              <w:r w:rsidR="007F6435">
                <w:rPr>
                  <w:color w:val="0563C1"/>
                  <w:u w:val="single"/>
                </w:rPr>
                <w:t>TB Test Information</w:t>
              </w:r>
            </w:hyperlink>
          </w:p>
        </w:tc>
      </w:tr>
      <w:tr w:rsidR="000B6D93" w14:paraId="4AB1FDEF" w14:textId="77777777">
        <w:trPr>
          <w:trHeight w:val="287"/>
        </w:trPr>
        <w:tc>
          <w:tcPr>
            <w:tcW w:w="9350" w:type="dxa"/>
            <w:gridSpan w:val="2"/>
            <w:vAlign w:val="center"/>
          </w:tcPr>
          <w:p w14:paraId="67DAA9D3" w14:textId="77777777" w:rsidR="000B6D93" w:rsidRDefault="007F6435">
            <w:r>
              <w:rPr>
                <w:b/>
              </w:rPr>
              <w:t xml:space="preserve">Proof of Immunizations </w:t>
            </w:r>
            <w:r>
              <w:t>(your parents or doctor will have these records)</w:t>
            </w:r>
          </w:p>
        </w:tc>
      </w:tr>
      <w:tr w:rsidR="000B6D93" w14:paraId="4B9EA6DC" w14:textId="77777777">
        <w:trPr>
          <w:trHeight w:val="287"/>
        </w:trPr>
        <w:tc>
          <w:tcPr>
            <w:tcW w:w="975" w:type="dxa"/>
            <w:vAlign w:val="center"/>
          </w:tcPr>
          <w:p w14:paraId="2967A473" w14:textId="77777777" w:rsidR="000B6D93" w:rsidRDefault="000B6D93"/>
        </w:tc>
        <w:tc>
          <w:tcPr>
            <w:tcW w:w="8375" w:type="dxa"/>
            <w:vAlign w:val="center"/>
          </w:tcPr>
          <w:p w14:paraId="081C9577" w14:textId="77777777" w:rsidR="000B6D93" w:rsidRDefault="007F6435">
            <w:r>
              <w:t>COVID-19 Vaccine (2 doses)</w:t>
            </w:r>
          </w:p>
        </w:tc>
      </w:tr>
      <w:tr w:rsidR="000B6D93" w14:paraId="23B70C6F" w14:textId="77777777">
        <w:trPr>
          <w:trHeight w:val="287"/>
        </w:trPr>
        <w:tc>
          <w:tcPr>
            <w:tcW w:w="975" w:type="dxa"/>
            <w:vAlign w:val="center"/>
          </w:tcPr>
          <w:p w14:paraId="20741B58" w14:textId="77777777" w:rsidR="000B6D93" w:rsidRDefault="000B6D93"/>
        </w:tc>
        <w:tc>
          <w:tcPr>
            <w:tcW w:w="8375" w:type="dxa"/>
            <w:vAlign w:val="center"/>
          </w:tcPr>
          <w:p w14:paraId="2149B525" w14:textId="03AB12CC" w:rsidR="000B6D93" w:rsidRDefault="007F6435">
            <w:r>
              <w:t>Flu vaccination within last 12 month</w:t>
            </w:r>
            <w:r w:rsidR="006E610A">
              <w:t>s (Flu shots will be available in early October)</w:t>
            </w:r>
          </w:p>
        </w:tc>
      </w:tr>
      <w:tr w:rsidR="000B6D93" w14:paraId="1A29250E" w14:textId="77777777">
        <w:trPr>
          <w:trHeight w:val="269"/>
        </w:trPr>
        <w:tc>
          <w:tcPr>
            <w:tcW w:w="975" w:type="dxa"/>
            <w:vAlign w:val="center"/>
          </w:tcPr>
          <w:p w14:paraId="4064B672" w14:textId="77777777" w:rsidR="000B6D93" w:rsidRDefault="000B6D93"/>
        </w:tc>
        <w:tc>
          <w:tcPr>
            <w:tcW w:w="8375" w:type="dxa"/>
            <w:vAlign w:val="center"/>
          </w:tcPr>
          <w:p w14:paraId="72B80F20" w14:textId="77777777" w:rsidR="000B6D93" w:rsidRDefault="007F6435">
            <w:r>
              <w:t>2 MMR vaccines or positive titers (labs) for Rubella, Rubeola, and Mumps</w:t>
            </w:r>
          </w:p>
        </w:tc>
      </w:tr>
      <w:tr w:rsidR="000B6D93" w14:paraId="4A87B9E1" w14:textId="77777777">
        <w:trPr>
          <w:trHeight w:val="576"/>
        </w:trPr>
        <w:tc>
          <w:tcPr>
            <w:tcW w:w="975" w:type="dxa"/>
            <w:vAlign w:val="center"/>
          </w:tcPr>
          <w:p w14:paraId="377F4940" w14:textId="77777777" w:rsidR="000B6D93" w:rsidRDefault="000B6D93"/>
        </w:tc>
        <w:tc>
          <w:tcPr>
            <w:tcW w:w="8375" w:type="dxa"/>
            <w:vAlign w:val="center"/>
          </w:tcPr>
          <w:p w14:paraId="2929FAD0" w14:textId="77777777" w:rsidR="000B6D93" w:rsidRDefault="007F6435">
            <w:r>
              <w:t>2 Varicella vaccines (Chickenpox) or positive titer for Varicella, or positive history of having the Chickenpox disease.</w:t>
            </w:r>
          </w:p>
        </w:tc>
      </w:tr>
      <w:tr w:rsidR="000B6D93" w14:paraId="358E78B9" w14:textId="77777777">
        <w:trPr>
          <w:trHeight w:val="296"/>
        </w:trPr>
        <w:tc>
          <w:tcPr>
            <w:tcW w:w="975" w:type="dxa"/>
            <w:vAlign w:val="center"/>
          </w:tcPr>
          <w:p w14:paraId="53F2CF0B" w14:textId="77777777" w:rsidR="000B6D93" w:rsidRDefault="000B6D93"/>
        </w:tc>
        <w:tc>
          <w:tcPr>
            <w:tcW w:w="8375" w:type="dxa"/>
            <w:vAlign w:val="center"/>
          </w:tcPr>
          <w:p w14:paraId="24FDBED3" w14:textId="77777777" w:rsidR="000B6D93" w:rsidRDefault="007F6435">
            <w:r>
              <w:t>Tdap (within 10 years)</w:t>
            </w:r>
          </w:p>
        </w:tc>
      </w:tr>
      <w:tr w:rsidR="000B6D93" w14:paraId="40ED0A39" w14:textId="77777777">
        <w:trPr>
          <w:trHeight w:val="296"/>
        </w:trPr>
        <w:tc>
          <w:tcPr>
            <w:tcW w:w="9350" w:type="dxa"/>
            <w:gridSpan w:val="2"/>
            <w:shd w:val="clear" w:color="auto" w:fill="F2F2F2"/>
            <w:vAlign w:val="center"/>
          </w:tcPr>
          <w:p w14:paraId="35BA2368" w14:textId="77777777" w:rsidR="000B6D93" w:rsidRDefault="007F6435">
            <w:pPr>
              <w:rPr>
                <w:i/>
              </w:rPr>
            </w:pPr>
            <w:r>
              <w:rPr>
                <w:i/>
              </w:rPr>
              <w:t>*Individuals who request an exemption (medical contraindication or religious accommodation) must complete a Declination Statement – Please contact Tina for details</w:t>
            </w:r>
          </w:p>
        </w:tc>
      </w:tr>
      <w:tr w:rsidR="000B6D93" w14:paraId="0EED7E28" w14:textId="77777777">
        <w:trPr>
          <w:trHeight w:val="296"/>
        </w:trPr>
        <w:tc>
          <w:tcPr>
            <w:tcW w:w="9350" w:type="dxa"/>
            <w:gridSpan w:val="2"/>
            <w:shd w:val="clear" w:color="auto" w:fill="C5E0B3"/>
            <w:vAlign w:val="center"/>
          </w:tcPr>
          <w:p w14:paraId="60AE0472" w14:textId="254D6B3D" w:rsidR="000B6D93" w:rsidRDefault="007F6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Complete Online</w:t>
            </w:r>
          </w:p>
        </w:tc>
      </w:tr>
      <w:tr w:rsidR="000B6D93" w14:paraId="10F26CAA" w14:textId="77777777">
        <w:trPr>
          <w:trHeight w:val="296"/>
        </w:trPr>
        <w:tc>
          <w:tcPr>
            <w:tcW w:w="975" w:type="dxa"/>
            <w:shd w:val="clear" w:color="auto" w:fill="auto"/>
            <w:vAlign w:val="center"/>
          </w:tcPr>
          <w:p w14:paraId="480D77DB" w14:textId="77777777" w:rsidR="000B6D93" w:rsidRDefault="000B6D93">
            <w:pPr>
              <w:rPr>
                <w:color w:val="0563C1"/>
                <w:u w:val="single"/>
              </w:rPr>
            </w:pPr>
          </w:p>
        </w:tc>
        <w:tc>
          <w:tcPr>
            <w:tcW w:w="8375" w:type="dxa"/>
            <w:shd w:val="clear" w:color="auto" w:fill="auto"/>
            <w:vAlign w:val="center"/>
          </w:tcPr>
          <w:p w14:paraId="47BBF6A8" w14:textId="77777777" w:rsidR="000B6D93" w:rsidRDefault="00000000">
            <w:pPr>
              <w:rPr>
                <w:color w:val="0563C1"/>
                <w:u w:val="single"/>
              </w:rPr>
            </w:pPr>
            <w:hyperlink r:id="rId19">
              <w:r w:rsidR="007F6435">
                <w:rPr>
                  <w:color w:val="0563C1"/>
                  <w:u w:val="single"/>
                </w:rPr>
                <w:t>D2L Community Engaged Learning Orientation</w:t>
              </w:r>
            </w:hyperlink>
            <w:r w:rsidR="007F6435">
              <w:rPr>
                <w:color w:val="0563C1"/>
                <w:u w:val="single"/>
              </w:rPr>
              <w:t xml:space="preserve"> (BTC)</w:t>
            </w:r>
          </w:p>
        </w:tc>
      </w:tr>
      <w:tr w:rsidR="000B6D93" w14:paraId="7885010A" w14:textId="77777777">
        <w:trPr>
          <w:trHeight w:val="296"/>
        </w:trPr>
        <w:tc>
          <w:tcPr>
            <w:tcW w:w="975" w:type="dxa"/>
            <w:shd w:val="clear" w:color="auto" w:fill="auto"/>
            <w:vAlign w:val="center"/>
          </w:tcPr>
          <w:p w14:paraId="3F3F833C" w14:textId="77777777" w:rsidR="000B6D93" w:rsidRDefault="000B6D93">
            <w:pPr>
              <w:rPr>
                <w:color w:val="0563C1"/>
                <w:u w:val="single"/>
              </w:rPr>
            </w:pPr>
          </w:p>
        </w:tc>
        <w:tc>
          <w:tcPr>
            <w:tcW w:w="8375" w:type="dxa"/>
            <w:shd w:val="clear" w:color="auto" w:fill="auto"/>
            <w:vAlign w:val="center"/>
          </w:tcPr>
          <w:p w14:paraId="029A6799" w14:textId="77777777" w:rsidR="000B6D93" w:rsidRDefault="00000000">
            <w:pPr>
              <w:rPr>
                <w:color w:val="0563C1"/>
                <w:u w:val="single"/>
              </w:rPr>
            </w:pPr>
            <w:hyperlink r:id="rId20">
              <w:r w:rsidR="007F6435">
                <w:rPr>
                  <w:color w:val="0563C1"/>
                  <w:u w:val="single"/>
                </w:rPr>
                <w:t>Criminal Background Check Authorization Form</w:t>
              </w:r>
            </w:hyperlink>
          </w:p>
        </w:tc>
      </w:tr>
      <w:tr w:rsidR="006E610A" w14:paraId="3104668E" w14:textId="77777777">
        <w:trPr>
          <w:trHeight w:val="296"/>
        </w:trPr>
        <w:tc>
          <w:tcPr>
            <w:tcW w:w="975" w:type="dxa"/>
            <w:shd w:val="clear" w:color="auto" w:fill="auto"/>
            <w:vAlign w:val="center"/>
          </w:tcPr>
          <w:p w14:paraId="7505F14E" w14:textId="77777777" w:rsidR="006E610A" w:rsidRDefault="006E610A">
            <w:pPr>
              <w:rPr>
                <w:color w:val="0563C1"/>
                <w:u w:val="single"/>
              </w:rPr>
            </w:pPr>
          </w:p>
        </w:tc>
        <w:tc>
          <w:tcPr>
            <w:tcW w:w="8375" w:type="dxa"/>
            <w:shd w:val="clear" w:color="auto" w:fill="auto"/>
            <w:vAlign w:val="center"/>
          </w:tcPr>
          <w:p w14:paraId="00073EE4" w14:textId="3DB1B712" w:rsidR="006E610A" w:rsidRDefault="00000000">
            <w:hyperlink r:id="rId21" w:history="1">
              <w:r w:rsidR="006E610A" w:rsidRPr="005432BB">
                <w:rPr>
                  <w:rStyle w:val="Hyperlink"/>
                </w:rPr>
                <w:t>Register for McLaren Orientation</w:t>
              </w:r>
            </w:hyperlink>
          </w:p>
        </w:tc>
      </w:tr>
      <w:tr w:rsidR="000B6D93" w14:paraId="27F460BA" w14:textId="77777777">
        <w:trPr>
          <w:trHeight w:val="629"/>
        </w:trPr>
        <w:tc>
          <w:tcPr>
            <w:tcW w:w="9350" w:type="dxa"/>
            <w:gridSpan w:val="2"/>
            <w:shd w:val="clear" w:color="auto" w:fill="538135"/>
            <w:vAlign w:val="center"/>
          </w:tcPr>
          <w:p w14:paraId="2185E023" w14:textId="371F94D7" w:rsidR="000B6D93" w:rsidRDefault="007F6435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*Submit everything above </w:t>
            </w:r>
            <w:r w:rsidR="006E610A">
              <w:rPr>
                <w:b/>
                <w:color w:val="FFFFFF"/>
                <w:sz w:val="28"/>
                <w:szCs w:val="28"/>
              </w:rPr>
              <w:t>prior to registering for a position</w:t>
            </w:r>
          </w:p>
        </w:tc>
      </w:tr>
      <w:tr w:rsidR="000B6D93" w14:paraId="0860E5E6" w14:textId="77777777">
        <w:trPr>
          <w:trHeight w:val="440"/>
        </w:trPr>
        <w:tc>
          <w:tcPr>
            <w:tcW w:w="975" w:type="dxa"/>
            <w:shd w:val="clear" w:color="auto" w:fill="auto"/>
            <w:vAlign w:val="center"/>
          </w:tcPr>
          <w:p w14:paraId="652F9A62" w14:textId="77777777" w:rsidR="000B6D93" w:rsidRDefault="007F643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8375" w:type="dxa"/>
            <w:shd w:val="clear" w:color="auto" w:fill="auto"/>
            <w:vAlign w:val="center"/>
          </w:tcPr>
          <w:p w14:paraId="6E428122" w14:textId="77777777" w:rsidR="000B6D93" w:rsidRDefault="00000000">
            <w:pPr>
              <w:rPr>
                <w:b/>
              </w:rPr>
            </w:pPr>
            <w:hyperlink r:id="rId22">
              <w:r w:rsidR="007F6435">
                <w:rPr>
                  <w:b/>
                  <w:color w:val="000000"/>
                  <w:u w:val="single"/>
                </w:rPr>
                <w:t>communityengagedlearning@vps.msu.edu</w:t>
              </w:r>
            </w:hyperlink>
          </w:p>
        </w:tc>
      </w:tr>
      <w:tr w:rsidR="000B6D93" w14:paraId="773250C6" w14:textId="77777777">
        <w:trPr>
          <w:trHeight w:val="440"/>
        </w:trPr>
        <w:tc>
          <w:tcPr>
            <w:tcW w:w="975" w:type="dxa"/>
            <w:shd w:val="clear" w:color="auto" w:fill="auto"/>
            <w:vAlign w:val="center"/>
          </w:tcPr>
          <w:p w14:paraId="08605571" w14:textId="77777777" w:rsidR="000B6D93" w:rsidRDefault="007F6435">
            <w:pPr>
              <w:rPr>
                <w:b/>
              </w:rPr>
            </w:pPr>
            <w:r>
              <w:rPr>
                <w:b/>
              </w:rPr>
              <w:t>DELIVER</w:t>
            </w:r>
          </w:p>
        </w:tc>
        <w:tc>
          <w:tcPr>
            <w:tcW w:w="8375" w:type="dxa"/>
            <w:shd w:val="clear" w:color="auto" w:fill="auto"/>
            <w:vAlign w:val="center"/>
          </w:tcPr>
          <w:p w14:paraId="72BA7BF5" w14:textId="35415BA7" w:rsidR="000B6D93" w:rsidRDefault="007F6435">
            <w:pPr>
              <w:rPr>
                <w:b/>
              </w:rPr>
            </w:pPr>
            <w:r>
              <w:rPr>
                <w:b/>
              </w:rPr>
              <w:t>Community Engaged Learning Office, Student Services Building, Suite 1</w:t>
            </w:r>
            <w:r w:rsidR="006E610A">
              <w:rPr>
                <w:b/>
              </w:rPr>
              <w:t>01</w:t>
            </w:r>
          </w:p>
        </w:tc>
      </w:tr>
    </w:tbl>
    <w:p w14:paraId="6051B5FC" w14:textId="77777777" w:rsidR="000B6D93" w:rsidRDefault="000B6D93">
      <w:pPr>
        <w:rPr>
          <w:b/>
          <w:u w:val="single"/>
        </w:rPr>
      </w:pPr>
    </w:p>
    <w:sectPr w:rsidR="000B6D93">
      <w:headerReference w:type="default" r:id="rId2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97F" w14:textId="77777777" w:rsidR="00DD4ECE" w:rsidRDefault="00DD4ECE">
      <w:pPr>
        <w:spacing w:after="0" w:line="240" w:lineRule="auto"/>
      </w:pPr>
      <w:r>
        <w:separator/>
      </w:r>
    </w:p>
  </w:endnote>
  <w:endnote w:type="continuationSeparator" w:id="0">
    <w:p w14:paraId="0F656C2A" w14:textId="77777777" w:rsidR="00DD4ECE" w:rsidRDefault="00DD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2DB4" w14:textId="77777777" w:rsidR="00DD4ECE" w:rsidRDefault="00DD4ECE">
      <w:pPr>
        <w:spacing w:after="0" w:line="240" w:lineRule="auto"/>
      </w:pPr>
      <w:r>
        <w:separator/>
      </w:r>
    </w:p>
  </w:footnote>
  <w:footnote w:type="continuationSeparator" w:id="0">
    <w:p w14:paraId="39EC0F12" w14:textId="77777777" w:rsidR="00DD4ECE" w:rsidRDefault="00DD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E60" w14:textId="77777777" w:rsidR="000B6D93" w:rsidRDefault="000B6D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93"/>
    <w:rsid w:val="000B6D93"/>
    <w:rsid w:val="0020223B"/>
    <w:rsid w:val="004910AB"/>
    <w:rsid w:val="005432BB"/>
    <w:rsid w:val="006E610A"/>
    <w:rsid w:val="007F6435"/>
    <w:rsid w:val="00AA74CE"/>
    <w:rsid w:val="00D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E153"/>
  <w15:docId w15:val="{FF05ED7C-5654-4A56-8D6F-0453FB2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E1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F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F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082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laren.org/Uploads/Public/Documents/Lansing/Employment/eoc_manual.pdf" TargetMode="External"/><Relationship Id="rId13" Type="http://schemas.openxmlformats.org/officeDocument/2006/relationships/hyperlink" Target="https://www.mclaren.org/Uploads/Public/Documents/Lansing/Employment/eoc_orientation.pdf" TargetMode="External"/><Relationship Id="rId18" Type="http://schemas.openxmlformats.org/officeDocument/2006/relationships/hyperlink" Target="https://communityengagedlearning.msu.edu/upload/TB%20Test%20Information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su.co1.qualtrics.com/jfe/form/SV_6FELJLq9jijk5Dg" TargetMode="External"/><Relationship Id="rId7" Type="http://schemas.openxmlformats.org/officeDocument/2006/relationships/hyperlink" Target="https://www.mclaren.org/Uploads/Public/Documents/Lansing/Employment/caregiver_orientation_manual.pdf" TargetMode="External"/><Relationship Id="rId12" Type="http://schemas.openxmlformats.org/officeDocument/2006/relationships/hyperlink" Target="https://michiganstate-my.sharepoint.com/personal/hought17_msu_edu/Documents/Desktop/mhcstandardsofconduct.pdf" TargetMode="External"/><Relationship Id="rId17" Type="http://schemas.openxmlformats.org/officeDocument/2006/relationships/hyperlink" Target="https://www.mclaren.org/Uploads/Public/Documents/lansing/employment/volunteer_agreement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claren.org/Uploads/Public/Documents/lansing/employment/contractstaffappform.pdf" TargetMode="External"/><Relationship Id="rId20" Type="http://schemas.openxmlformats.org/officeDocument/2006/relationships/hyperlink" Target="https://msu.co1.qualtrics.com/jfe/form/SV_8lciajJ4Ryj7Md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claren.org/Uploads/Public/Documents/corporate/mhcstandardsofconduct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claren.org/Uploads/Public/Documents/lansing/employment/studentcontractaccessagreement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claren.org/Uploads/Public/Documents/lansing/employment/mgl_volunteer_handbook.pdf" TargetMode="External"/><Relationship Id="rId19" Type="http://schemas.openxmlformats.org/officeDocument/2006/relationships/hyperlink" Target="http://apps.d2l.msu.edu/selfenroll/course/12414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laren.org/main/patients-rights-and-responsibilities" TargetMode="External"/><Relationship Id="rId14" Type="http://schemas.openxmlformats.org/officeDocument/2006/relationships/hyperlink" Target="https://www.mclaren.org/Uploads/Public/Documents/lansing/employment/studentcontractsoftwarecode.pdf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2bXQCgEQQxATZ62tV4V09XwcLw==">AMUW2mUphTj0bUSrbXMrTujuvRqa07x1sT5ZMYz+DihntvQ5bh98kSUAKNGnVb4+uMNGMQiEUL853AOoQA95F972WOtNf7VYM6VFnlnlRf3SXdUZEKK3RH8=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Houghton, Tina</dc:creator>
  <cp:lastModifiedBy>Houghton, Tina</cp:lastModifiedBy>
  <cp:revision>4</cp:revision>
  <dcterms:created xsi:type="dcterms:W3CDTF">2022-08-16T17:02:00Z</dcterms:created>
  <dcterms:modified xsi:type="dcterms:W3CDTF">2022-09-06T16:49:00Z</dcterms:modified>
</cp:coreProperties>
</file>